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5C0B7" w14:textId="77777777" w:rsidR="001E41F3" w:rsidRDefault="001E41F3">
      <w:pPr>
        <w:pStyle w:val="CRCoverPage"/>
        <w:tabs>
          <w:tab w:val="right" w:pos="9639"/>
        </w:tabs>
        <w:spacing w:after="0"/>
        <w:rPr>
          <w:b/>
          <w:i/>
          <w:noProof/>
          <w:sz w:val="28"/>
        </w:rPr>
      </w:pPr>
      <w:r>
        <w:rPr>
          <w:b/>
          <w:noProof/>
          <w:sz w:val="24"/>
        </w:rPr>
        <w:t>3GPP TSG-</w:t>
      </w:r>
      <w:r w:rsidR="00CE0A6B">
        <w:fldChar w:fldCharType="begin"/>
      </w:r>
      <w:r w:rsidR="00CE0A6B">
        <w:instrText xml:space="preserve"> DOCPROPERTY  TSG/WGRef  \* MERGEFORMAT </w:instrText>
      </w:r>
      <w:r w:rsidR="00CE0A6B">
        <w:fldChar w:fldCharType="separate"/>
      </w:r>
      <w:r w:rsidR="003609EF">
        <w:rPr>
          <w:b/>
          <w:noProof/>
          <w:sz w:val="24"/>
        </w:rPr>
        <w:t>SA2</w:t>
      </w:r>
      <w:r w:rsidR="00CE0A6B">
        <w:rPr>
          <w:b/>
          <w:noProof/>
          <w:sz w:val="24"/>
        </w:rPr>
        <w:fldChar w:fldCharType="end"/>
      </w:r>
      <w:r w:rsidR="00C66BA2">
        <w:rPr>
          <w:b/>
          <w:noProof/>
          <w:sz w:val="24"/>
        </w:rPr>
        <w:t xml:space="preserve"> </w:t>
      </w:r>
      <w:r>
        <w:rPr>
          <w:b/>
          <w:noProof/>
          <w:sz w:val="24"/>
        </w:rPr>
        <w:t>Meeting #</w:t>
      </w:r>
      <w:r w:rsidR="00CE0A6B">
        <w:fldChar w:fldCharType="begin"/>
      </w:r>
      <w:r w:rsidR="00CE0A6B">
        <w:instrText xml:space="preserve"> DOCPROPERTY  MtgSeq  \* MERGEFORMAT </w:instrText>
      </w:r>
      <w:r w:rsidR="00CE0A6B">
        <w:fldChar w:fldCharType="separate"/>
      </w:r>
      <w:r w:rsidR="00EB09B7" w:rsidRPr="00EB09B7">
        <w:rPr>
          <w:b/>
          <w:noProof/>
          <w:sz w:val="24"/>
        </w:rPr>
        <w:t>138</w:t>
      </w:r>
      <w:r w:rsidR="00CE0A6B">
        <w:rPr>
          <w:b/>
          <w:noProof/>
          <w:sz w:val="24"/>
        </w:rPr>
        <w:fldChar w:fldCharType="end"/>
      </w:r>
      <w:r w:rsidR="00CE0A6B">
        <w:fldChar w:fldCharType="begin"/>
      </w:r>
      <w:r w:rsidR="00CE0A6B">
        <w:instrText xml:space="preserve"> DOCPROPERTY  MtgTitle  \* MERGEFORMAT </w:instrText>
      </w:r>
      <w:r w:rsidR="00CE0A6B">
        <w:fldChar w:fldCharType="separate"/>
      </w:r>
      <w:r w:rsidR="00EB09B7">
        <w:rPr>
          <w:b/>
          <w:noProof/>
          <w:sz w:val="24"/>
        </w:rPr>
        <w:t>-E</w:t>
      </w:r>
      <w:r w:rsidR="00CE0A6B">
        <w:rPr>
          <w:b/>
          <w:noProof/>
          <w:sz w:val="24"/>
        </w:rPr>
        <w:fldChar w:fldCharType="end"/>
      </w:r>
      <w:r>
        <w:rPr>
          <w:b/>
          <w:i/>
          <w:noProof/>
          <w:sz w:val="28"/>
        </w:rPr>
        <w:tab/>
      </w:r>
      <w:r w:rsidR="00CE0A6B">
        <w:fldChar w:fldCharType="begin"/>
      </w:r>
      <w:r w:rsidR="00CE0A6B">
        <w:instrText xml:space="preserve"> DOCPROPERTY  Tdoc#  \* MERGEFORMAT </w:instrText>
      </w:r>
      <w:r w:rsidR="00CE0A6B">
        <w:fldChar w:fldCharType="separate"/>
      </w:r>
      <w:r w:rsidR="00E13F3D" w:rsidRPr="00E13F3D">
        <w:rPr>
          <w:b/>
          <w:i/>
          <w:noProof/>
          <w:sz w:val="28"/>
        </w:rPr>
        <w:t>S2-2002744</w:t>
      </w:r>
      <w:r w:rsidR="00CE0A6B">
        <w:rPr>
          <w:b/>
          <w:i/>
          <w:noProof/>
          <w:sz w:val="28"/>
        </w:rPr>
        <w:fldChar w:fldCharType="end"/>
      </w:r>
    </w:p>
    <w:p w14:paraId="03CF22CC" w14:textId="77777777" w:rsidR="001E41F3" w:rsidRDefault="00CE0A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BE3BB6" w14:textId="77777777" w:rsidTr="00547111">
        <w:tc>
          <w:tcPr>
            <w:tcW w:w="9641" w:type="dxa"/>
            <w:gridSpan w:val="9"/>
            <w:tcBorders>
              <w:top w:val="single" w:sz="4" w:space="0" w:color="auto"/>
              <w:left w:val="single" w:sz="4" w:space="0" w:color="auto"/>
              <w:right w:val="single" w:sz="4" w:space="0" w:color="auto"/>
            </w:tcBorders>
          </w:tcPr>
          <w:p w14:paraId="3C7698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E325DE" w14:textId="77777777" w:rsidTr="00547111">
        <w:tc>
          <w:tcPr>
            <w:tcW w:w="9641" w:type="dxa"/>
            <w:gridSpan w:val="9"/>
            <w:tcBorders>
              <w:left w:val="single" w:sz="4" w:space="0" w:color="auto"/>
              <w:right w:val="single" w:sz="4" w:space="0" w:color="auto"/>
            </w:tcBorders>
          </w:tcPr>
          <w:p w14:paraId="19057841" w14:textId="77777777" w:rsidR="001E41F3" w:rsidRDefault="001E41F3">
            <w:pPr>
              <w:pStyle w:val="CRCoverPage"/>
              <w:spacing w:after="0"/>
              <w:jc w:val="center"/>
              <w:rPr>
                <w:noProof/>
              </w:rPr>
            </w:pPr>
            <w:r>
              <w:rPr>
                <w:b/>
                <w:noProof/>
                <w:sz w:val="32"/>
              </w:rPr>
              <w:t>CHANGE REQUEST</w:t>
            </w:r>
          </w:p>
        </w:tc>
      </w:tr>
      <w:tr w:rsidR="001E41F3" w14:paraId="139480F4" w14:textId="77777777" w:rsidTr="00547111">
        <w:tc>
          <w:tcPr>
            <w:tcW w:w="9641" w:type="dxa"/>
            <w:gridSpan w:val="9"/>
            <w:tcBorders>
              <w:left w:val="single" w:sz="4" w:space="0" w:color="auto"/>
              <w:right w:val="single" w:sz="4" w:space="0" w:color="auto"/>
            </w:tcBorders>
          </w:tcPr>
          <w:p w14:paraId="0230575F" w14:textId="77777777" w:rsidR="001E41F3" w:rsidRDefault="001E41F3">
            <w:pPr>
              <w:pStyle w:val="CRCoverPage"/>
              <w:spacing w:after="0"/>
              <w:rPr>
                <w:noProof/>
                <w:sz w:val="8"/>
                <w:szCs w:val="8"/>
              </w:rPr>
            </w:pPr>
          </w:p>
        </w:tc>
      </w:tr>
      <w:tr w:rsidR="001E41F3" w14:paraId="293C894A" w14:textId="77777777" w:rsidTr="00547111">
        <w:tc>
          <w:tcPr>
            <w:tcW w:w="142" w:type="dxa"/>
            <w:tcBorders>
              <w:left w:val="single" w:sz="4" w:space="0" w:color="auto"/>
            </w:tcBorders>
          </w:tcPr>
          <w:p w14:paraId="4323C5E9" w14:textId="77777777" w:rsidR="001E41F3" w:rsidRDefault="001E41F3">
            <w:pPr>
              <w:pStyle w:val="CRCoverPage"/>
              <w:spacing w:after="0"/>
              <w:jc w:val="right"/>
              <w:rPr>
                <w:noProof/>
              </w:rPr>
            </w:pPr>
          </w:p>
        </w:tc>
        <w:tc>
          <w:tcPr>
            <w:tcW w:w="1559" w:type="dxa"/>
            <w:shd w:val="pct30" w:color="FFFF00" w:fill="auto"/>
          </w:tcPr>
          <w:p w14:paraId="4E6C537B" w14:textId="77777777" w:rsidR="001E41F3" w:rsidRPr="00410371" w:rsidRDefault="00CE0A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23.167</w:t>
            </w:r>
            <w:r>
              <w:rPr>
                <w:b/>
                <w:noProof/>
                <w:sz w:val="28"/>
              </w:rPr>
              <w:fldChar w:fldCharType="end"/>
            </w:r>
          </w:p>
        </w:tc>
        <w:tc>
          <w:tcPr>
            <w:tcW w:w="709" w:type="dxa"/>
          </w:tcPr>
          <w:p w14:paraId="2CCB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A7EEB2" w14:textId="77777777" w:rsidR="001E41F3" w:rsidRPr="00410371" w:rsidRDefault="00CE0A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0354</w:t>
            </w:r>
            <w:r>
              <w:rPr>
                <w:b/>
                <w:noProof/>
                <w:sz w:val="28"/>
              </w:rPr>
              <w:fldChar w:fldCharType="end"/>
            </w:r>
          </w:p>
        </w:tc>
        <w:tc>
          <w:tcPr>
            <w:tcW w:w="709" w:type="dxa"/>
          </w:tcPr>
          <w:p w14:paraId="727CCB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67C3" w14:textId="77777777" w:rsidR="001E41F3" w:rsidRPr="00410371" w:rsidRDefault="00CE0A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A5E75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C65C5E" w14:textId="77777777" w:rsidR="001E41F3" w:rsidRPr="00410371" w:rsidRDefault="00CE0A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14:paraId="28D25CBD" w14:textId="77777777" w:rsidR="001E41F3" w:rsidRDefault="001E41F3">
            <w:pPr>
              <w:pStyle w:val="CRCoverPage"/>
              <w:spacing w:after="0"/>
              <w:rPr>
                <w:noProof/>
              </w:rPr>
            </w:pPr>
          </w:p>
        </w:tc>
      </w:tr>
      <w:tr w:rsidR="001E41F3" w14:paraId="48A8D192" w14:textId="77777777" w:rsidTr="00547111">
        <w:tc>
          <w:tcPr>
            <w:tcW w:w="9641" w:type="dxa"/>
            <w:gridSpan w:val="9"/>
            <w:tcBorders>
              <w:left w:val="single" w:sz="4" w:space="0" w:color="auto"/>
              <w:right w:val="single" w:sz="4" w:space="0" w:color="auto"/>
            </w:tcBorders>
          </w:tcPr>
          <w:p w14:paraId="126BB26E" w14:textId="77777777" w:rsidR="001E41F3" w:rsidRDefault="001E41F3">
            <w:pPr>
              <w:pStyle w:val="CRCoverPage"/>
              <w:spacing w:after="0"/>
              <w:rPr>
                <w:noProof/>
              </w:rPr>
            </w:pPr>
          </w:p>
        </w:tc>
      </w:tr>
      <w:tr w:rsidR="001E41F3" w14:paraId="3A9D874B" w14:textId="77777777" w:rsidTr="00547111">
        <w:tc>
          <w:tcPr>
            <w:tcW w:w="9641" w:type="dxa"/>
            <w:gridSpan w:val="9"/>
            <w:tcBorders>
              <w:top w:val="single" w:sz="4" w:space="0" w:color="auto"/>
            </w:tcBorders>
          </w:tcPr>
          <w:p w14:paraId="0F7C9C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FB18D65" w14:textId="77777777" w:rsidTr="00547111">
        <w:tc>
          <w:tcPr>
            <w:tcW w:w="9641" w:type="dxa"/>
            <w:gridSpan w:val="9"/>
          </w:tcPr>
          <w:p w14:paraId="485C157F" w14:textId="77777777" w:rsidR="001E41F3" w:rsidRDefault="001E41F3">
            <w:pPr>
              <w:pStyle w:val="CRCoverPage"/>
              <w:spacing w:after="0"/>
              <w:rPr>
                <w:noProof/>
                <w:sz w:val="8"/>
                <w:szCs w:val="8"/>
              </w:rPr>
            </w:pPr>
          </w:p>
        </w:tc>
      </w:tr>
    </w:tbl>
    <w:p w14:paraId="298A10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D9695" w14:textId="77777777" w:rsidTr="00A7671C">
        <w:tc>
          <w:tcPr>
            <w:tcW w:w="2835" w:type="dxa"/>
          </w:tcPr>
          <w:p w14:paraId="30A873F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75A6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7C31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5422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A4822" w14:textId="77777777" w:rsidR="00F25D98" w:rsidRDefault="00F25D98" w:rsidP="001E41F3">
            <w:pPr>
              <w:pStyle w:val="CRCoverPage"/>
              <w:spacing w:after="0"/>
              <w:jc w:val="center"/>
              <w:rPr>
                <w:b/>
                <w:caps/>
                <w:noProof/>
              </w:rPr>
            </w:pPr>
          </w:p>
        </w:tc>
        <w:tc>
          <w:tcPr>
            <w:tcW w:w="2126" w:type="dxa"/>
          </w:tcPr>
          <w:p w14:paraId="336DF6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BD98D" w14:textId="77777777" w:rsidR="00F25D98" w:rsidRDefault="00F25D98" w:rsidP="001E41F3">
            <w:pPr>
              <w:pStyle w:val="CRCoverPage"/>
              <w:spacing w:after="0"/>
              <w:jc w:val="center"/>
              <w:rPr>
                <w:b/>
                <w:caps/>
                <w:noProof/>
              </w:rPr>
            </w:pPr>
          </w:p>
        </w:tc>
        <w:tc>
          <w:tcPr>
            <w:tcW w:w="1418" w:type="dxa"/>
            <w:tcBorders>
              <w:left w:val="nil"/>
            </w:tcBorders>
          </w:tcPr>
          <w:p w14:paraId="3C25BE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6A53C" w14:textId="22DAF8E6" w:rsidR="00F25D98" w:rsidRDefault="00430F00" w:rsidP="001E41F3">
            <w:pPr>
              <w:pStyle w:val="CRCoverPage"/>
              <w:spacing w:after="0"/>
              <w:jc w:val="center"/>
              <w:rPr>
                <w:b/>
                <w:bCs/>
                <w:caps/>
                <w:noProof/>
              </w:rPr>
            </w:pPr>
            <w:r>
              <w:rPr>
                <w:b/>
                <w:bCs/>
                <w:caps/>
                <w:noProof/>
              </w:rPr>
              <w:t>x</w:t>
            </w:r>
          </w:p>
        </w:tc>
      </w:tr>
    </w:tbl>
    <w:p w14:paraId="5416BD4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2EF714" w14:textId="77777777" w:rsidTr="00547111">
        <w:tc>
          <w:tcPr>
            <w:tcW w:w="9640" w:type="dxa"/>
            <w:gridSpan w:val="11"/>
          </w:tcPr>
          <w:p w14:paraId="07681D0C" w14:textId="77777777" w:rsidR="001E41F3" w:rsidRDefault="001E41F3">
            <w:pPr>
              <w:pStyle w:val="CRCoverPage"/>
              <w:spacing w:after="0"/>
              <w:rPr>
                <w:noProof/>
                <w:sz w:val="8"/>
                <w:szCs w:val="8"/>
              </w:rPr>
            </w:pPr>
          </w:p>
        </w:tc>
      </w:tr>
      <w:tr w:rsidR="001E41F3" w14:paraId="18BB57BA" w14:textId="77777777" w:rsidTr="00547111">
        <w:tc>
          <w:tcPr>
            <w:tcW w:w="1843" w:type="dxa"/>
            <w:tcBorders>
              <w:top w:val="single" w:sz="4" w:space="0" w:color="auto"/>
              <w:left w:val="single" w:sz="4" w:space="0" w:color="auto"/>
            </w:tcBorders>
          </w:tcPr>
          <w:p w14:paraId="64C98A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72D0" w14:textId="77777777" w:rsidR="001E41F3" w:rsidRDefault="00CE0A6B">
            <w:pPr>
              <w:pStyle w:val="CRCoverPage"/>
              <w:spacing w:after="0"/>
              <w:ind w:left="100"/>
              <w:rPr>
                <w:noProof/>
              </w:rPr>
            </w:pPr>
            <w:r>
              <w:fldChar w:fldCharType="begin"/>
            </w:r>
            <w:r>
              <w:instrText xml:space="preserve"> DOCPROPERTY  CrTitle  \* MERGEFORMAT </w:instrText>
            </w:r>
            <w:r>
              <w:fldChar w:fldCharType="separate"/>
            </w:r>
            <w:r w:rsidR="002640DD">
              <w:t>Correction for IMS Emergency Registration and Session Establishment</w:t>
            </w:r>
            <w:r>
              <w:fldChar w:fldCharType="end"/>
            </w:r>
          </w:p>
        </w:tc>
      </w:tr>
      <w:tr w:rsidR="001E41F3" w14:paraId="5490E089" w14:textId="77777777" w:rsidTr="00547111">
        <w:tc>
          <w:tcPr>
            <w:tcW w:w="1843" w:type="dxa"/>
            <w:tcBorders>
              <w:left w:val="single" w:sz="4" w:space="0" w:color="auto"/>
            </w:tcBorders>
          </w:tcPr>
          <w:p w14:paraId="66213C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2C5A4C" w14:textId="77777777" w:rsidR="001E41F3" w:rsidRDefault="001E41F3">
            <w:pPr>
              <w:pStyle w:val="CRCoverPage"/>
              <w:spacing w:after="0"/>
              <w:rPr>
                <w:noProof/>
                <w:sz w:val="8"/>
                <w:szCs w:val="8"/>
              </w:rPr>
            </w:pPr>
          </w:p>
        </w:tc>
      </w:tr>
      <w:tr w:rsidR="001E41F3" w14:paraId="678A687E" w14:textId="77777777" w:rsidTr="00547111">
        <w:tc>
          <w:tcPr>
            <w:tcW w:w="1843" w:type="dxa"/>
            <w:tcBorders>
              <w:left w:val="single" w:sz="4" w:space="0" w:color="auto"/>
            </w:tcBorders>
          </w:tcPr>
          <w:p w14:paraId="5502DA2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7924EC" w14:textId="77777777" w:rsidR="001E41F3" w:rsidRDefault="00CE0A6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0E257BBE" w14:textId="77777777" w:rsidTr="00547111">
        <w:tc>
          <w:tcPr>
            <w:tcW w:w="1843" w:type="dxa"/>
            <w:tcBorders>
              <w:left w:val="single" w:sz="4" w:space="0" w:color="auto"/>
            </w:tcBorders>
          </w:tcPr>
          <w:p w14:paraId="43D7A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0E1417" w14:textId="0A85393F" w:rsidR="001E41F3" w:rsidRDefault="00BE2B11" w:rsidP="00547111">
            <w:pPr>
              <w:pStyle w:val="CRCoverPage"/>
              <w:spacing w:after="0"/>
              <w:ind w:left="100"/>
              <w:rPr>
                <w:noProof/>
              </w:rPr>
            </w:pPr>
            <w:r>
              <w:t>S2</w:t>
            </w:r>
            <w:r w:rsidR="00CE0A6B">
              <w:fldChar w:fldCharType="begin"/>
            </w:r>
            <w:r w:rsidR="00CE0A6B">
              <w:instrText xml:space="preserve"> DOCPROPERTY  SourceIfTsg  \* MERGEFORMAT </w:instrText>
            </w:r>
            <w:r w:rsidR="00CE0A6B">
              <w:fldChar w:fldCharType="separate"/>
            </w:r>
            <w:r w:rsidR="00CE0A6B">
              <w:fldChar w:fldCharType="end"/>
            </w:r>
          </w:p>
        </w:tc>
      </w:tr>
      <w:tr w:rsidR="001E41F3" w14:paraId="22649539" w14:textId="77777777" w:rsidTr="00547111">
        <w:tc>
          <w:tcPr>
            <w:tcW w:w="1843" w:type="dxa"/>
            <w:tcBorders>
              <w:left w:val="single" w:sz="4" w:space="0" w:color="auto"/>
            </w:tcBorders>
          </w:tcPr>
          <w:p w14:paraId="4F08E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EC1FC" w14:textId="77777777" w:rsidR="001E41F3" w:rsidRDefault="001E41F3">
            <w:pPr>
              <w:pStyle w:val="CRCoverPage"/>
              <w:spacing w:after="0"/>
              <w:rPr>
                <w:noProof/>
                <w:sz w:val="8"/>
                <w:szCs w:val="8"/>
              </w:rPr>
            </w:pPr>
          </w:p>
        </w:tc>
      </w:tr>
      <w:tr w:rsidR="001E41F3" w14:paraId="20545F4E" w14:textId="77777777" w:rsidTr="00547111">
        <w:tc>
          <w:tcPr>
            <w:tcW w:w="1843" w:type="dxa"/>
            <w:tcBorders>
              <w:left w:val="single" w:sz="4" w:space="0" w:color="auto"/>
            </w:tcBorders>
          </w:tcPr>
          <w:p w14:paraId="07BD79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F5D1D7" w14:textId="77777777" w:rsidR="001E41F3" w:rsidRDefault="00CE0A6B">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137FD2F7" w14:textId="77777777" w:rsidR="001E41F3" w:rsidRDefault="001E41F3">
            <w:pPr>
              <w:pStyle w:val="CRCoverPage"/>
              <w:spacing w:after="0"/>
              <w:ind w:right="100"/>
              <w:rPr>
                <w:noProof/>
              </w:rPr>
            </w:pPr>
          </w:p>
        </w:tc>
        <w:tc>
          <w:tcPr>
            <w:tcW w:w="1417" w:type="dxa"/>
            <w:gridSpan w:val="3"/>
            <w:tcBorders>
              <w:left w:val="nil"/>
            </w:tcBorders>
          </w:tcPr>
          <w:p w14:paraId="29CD07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59510" w14:textId="77777777" w:rsidR="001E41F3" w:rsidRDefault="00CE0A6B">
            <w:pPr>
              <w:pStyle w:val="CRCoverPage"/>
              <w:spacing w:after="0"/>
              <w:ind w:left="100"/>
              <w:rPr>
                <w:noProof/>
              </w:rPr>
            </w:pPr>
            <w:r>
              <w:fldChar w:fldCharType="begin"/>
            </w:r>
            <w:r>
              <w:instrText xml:space="preserve"> DOCPROPERTY  ResDate  \* MERGEFORMAT </w:instrText>
            </w:r>
            <w:r>
              <w:fldChar w:fldCharType="separate"/>
            </w:r>
            <w:r w:rsidR="00D24991">
              <w:rPr>
                <w:noProof/>
              </w:rPr>
              <w:t>2020-04-08</w:t>
            </w:r>
            <w:r>
              <w:rPr>
                <w:noProof/>
              </w:rPr>
              <w:fldChar w:fldCharType="end"/>
            </w:r>
          </w:p>
        </w:tc>
      </w:tr>
      <w:tr w:rsidR="001E41F3" w14:paraId="05E5A5C7" w14:textId="77777777" w:rsidTr="00547111">
        <w:tc>
          <w:tcPr>
            <w:tcW w:w="1843" w:type="dxa"/>
            <w:tcBorders>
              <w:left w:val="single" w:sz="4" w:space="0" w:color="auto"/>
            </w:tcBorders>
          </w:tcPr>
          <w:p w14:paraId="5FD8FAAB" w14:textId="77777777" w:rsidR="001E41F3" w:rsidRDefault="001E41F3">
            <w:pPr>
              <w:pStyle w:val="CRCoverPage"/>
              <w:spacing w:after="0"/>
              <w:rPr>
                <w:b/>
                <w:i/>
                <w:noProof/>
                <w:sz w:val="8"/>
                <w:szCs w:val="8"/>
              </w:rPr>
            </w:pPr>
          </w:p>
        </w:tc>
        <w:tc>
          <w:tcPr>
            <w:tcW w:w="1986" w:type="dxa"/>
            <w:gridSpan w:val="4"/>
          </w:tcPr>
          <w:p w14:paraId="221548F7" w14:textId="77777777" w:rsidR="001E41F3" w:rsidRDefault="001E41F3">
            <w:pPr>
              <w:pStyle w:val="CRCoverPage"/>
              <w:spacing w:after="0"/>
              <w:rPr>
                <w:noProof/>
                <w:sz w:val="8"/>
                <w:szCs w:val="8"/>
              </w:rPr>
            </w:pPr>
          </w:p>
        </w:tc>
        <w:tc>
          <w:tcPr>
            <w:tcW w:w="2267" w:type="dxa"/>
            <w:gridSpan w:val="2"/>
          </w:tcPr>
          <w:p w14:paraId="259CF337" w14:textId="77777777" w:rsidR="001E41F3" w:rsidRDefault="001E41F3">
            <w:pPr>
              <w:pStyle w:val="CRCoverPage"/>
              <w:spacing w:after="0"/>
              <w:rPr>
                <w:noProof/>
                <w:sz w:val="8"/>
                <w:szCs w:val="8"/>
              </w:rPr>
            </w:pPr>
          </w:p>
        </w:tc>
        <w:tc>
          <w:tcPr>
            <w:tcW w:w="1417" w:type="dxa"/>
            <w:gridSpan w:val="3"/>
          </w:tcPr>
          <w:p w14:paraId="112B4366" w14:textId="77777777" w:rsidR="001E41F3" w:rsidRDefault="001E41F3">
            <w:pPr>
              <w:pStyle w:val="CRCoverPage"/>
              <w:spacing w:after="0"/>
              <w:rPr>
                <w:noProof/>
                <w:sz w:val="8"/>
                <w:szCs w:val="8"/>
              </w:rPr>
            </w:pPr>
          </w:p>
        </w:tc>
        <w:tc>
          <w:tcPr>
            <w:tcW w:w="2127" w:type="dxa"/>
            <w:tcBorders>
              <w:right w:val="single" w:sz="4" w:space="0" w:color="auto"/>
            </w:tcBorders>
          </w:tcPr>
          <w:p w14:paraId="43C55F4B" w14:textId="77777777" w:rsidR="001E41F3" w:rsidRDefault="001E41F3">
            <w:pPr>
              <w:pStyle w:val="CRCoverPage"/>
              <w:spacing w:after="0"/>
              <w:rPr>
                <w:noProof/>
                <w:sz w:val="8"/>
                <w:szCs w:val="8"/>
              </w:rPr>
            </w:pPr>
          </w:p>
        </w:tc>
      </w:tr>
      <w:tr w:rsidR="001E41F3" w14:paraId="62840C7D" w14:textId="77777777" w:rsidTr="00547111">
        <w:trPr>
          <w:cantSplit/>
        </w:trPr>
        <w:tc>
          <w:tcPr>
            <w:tcW w:w="1843" w:type="dxa"/>
            <w:tcBorders>
              <w:left w:val="single" w:sz="4" w:space="0" w:color="auto"/>
            </w:tcBorders>
          </w:tcPr>
          <w:p w14:paraId="56157B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2F4D18" w14:textId="77777777" w:rsidR="001E41F3" w:rsidRDefault="00CE0A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EAD4DA9" w14:textId="77777777" w:rsidR="001E41F3" w:rsidRDefault="001E41F3">
            <w:pPr>
              <w:pStyle w:val="CRCoverPage"/>
              <w:spacing w:after="0"/>
              <w:rPr>
                <w:noProof/>
              </w:rPr>
            </w:pPr>
          </w:p>
        </w:tc>
        <w:tc>
          <w:tcPr>
            <w:tcW w:w="1417" w:type="dxa"/>
            <w:gridSpan w:val="3"/>
            <w:tcBorders>
              <w:left w:val="nil"/>
            </w:tcBorders>
          </w:tcPr>
          <w:p w14:paraId="3989323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888C6" w14:textId="77777777" w:rsidR="001E41F3" w:rsidRDefault="00CE0A6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771231C8" w14:textId="77777777" w:rsidTr="00547111">
        <w:tc>
          <w:tcPr>
            <w:tcW w:w="1843" w:type="dxa"/>
            <w:tcBorders>
              <w:left w:val="single" w:sz="4" w:space="0" w:color="auto"/>
              <w:bottom w:val="single" w:sz="4" w:space="0" w:color="auto"/>
            </w:tcBorders>
          </w:tcPr>
          <w:p w14:paraId="7EDFFB36" w14:textId="77777777" w:rsidR="001E41F3" w:rsidRDefault="001E41F3">
            <w:pPr>
              <w:pStyle w:val="CRCoverPage"/>
              <w:spacing w:after="0"/>
              <w:rPr>
                <w:b/>
                <w:i/>
                <w:noProof/>
              </w:rPr>
            </w:pPr>
          </w:p>
        </w:tc>
        <w:tc>
          <w:tcPr>
            <w:tcW w:w="4677" w:type="dxa"/>
            <w:gridSpan w:val="8"/>
            <w:tcBorders>
              <w:bottom w:val="single" w:sz="4" w:space="0" w:color="auto"/>
            </w:tcBorders>
          </w:tcPr>
          <w:p w14:paraId="71B544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1A3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F7C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08894" w14:textId="77777777" w:rsidTr="00547111">
        <w:tc>
          <w:tcPr>
            <w:tcW w:w="1843" w:type="dxa"/>
          </w:tcPr>
          <w:p w14:paraId="100CC9E8" w14:textId="77777777" w:rsidR="001E41F3" w:rsidRDefault="001E41F3">
            <w:pPr>
              <w:pStyle w:val="CRCoverPage"/>
              <w:spacing w:after="0"/>
              <w:rPr>
                <w:b/>
                <w:i/>
                <w:noProof/>
                <w:sz w:val="8"/>
                <w:szCs w:val="8"/>
              </w:rPr>
            </w:pPr>
          </w:p>
        </w:tc>
        <w:tc>
          <w:tcPr>
            <w:tcW w:w="7797" w:type="dxa"/>
            <w:gridSpan w:val="10"/>
          </w:tcPr>
          <w:p w14:paraId="55AA93AF" w14:textId="77777777" w:rsidR="001E41F3" w:rsidRDefault="001E41F3">
            <w:pPr>
              <w:pStyle w:val="CRCoverPage"/>
              <w:spacing w:after="0"/>
              <w:rPr>
                <w:noProof/>
                <w:sz w:val="8"/>
                <w:szCs w:val="8"/>
              </w:rPr>
            </w:pPr>
          </w:p>
        </w:tc>
      </w:tr>
      <w:tr w:rsidR="001E41F3" w14:paraId="3E37A5FE" w14:textId="77777777" w:rsidTr="00547111">
        <w:tc>
          <w:tcPr>
            <w:tcW w:w="2694" w:type="dxa"/>
            <w:gridSpan w:val="2"/>
            <w:tcBorders>
              <w:top w:val="single" w:sz="4" w:space="0" w:color="auto"/>
              <w:left w:val="single" w:sz="4" w:space="0" w:color="auto"/>
            </w:tcBorders>
          </w:tcPr>
          <w:p w14:paraId="25B44D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71970" w14:textId="6B3BA5F6" w:rsidR="001E41F3" w:rsidRDefault="00BE2B11">
            <w:pPr>
              <w:pStyle w:val="CRCoverPage"/>
              <w:spacing w:after="0"/>
              <w:ind w:left="100"/>
              <w:rPr>
                <w:noProof/>
              </w:rPr>
            </w:pPr>
            <w:r>
              <w:rPr>
                <w:noProof/>
              </w:rPr>
              <w:t xml:space="preserve">In steps 12 and 15, arrows in Figure </w:t>
            </w:r>
            <w:r>
              <w:t>K.3-1</w:t>
            </w:r>
            <w:r>
              <w:t xml:space="preserve"> mistakenly show that the SIP INVITE request is sent to the HSS/UDM, while the </w:t>
            </w:r>
            <w:r w:rsidR="00430F00">
              <w:t xml:space="preserve">description of those steps </w:t>
            </w:r>
            <w:r>
              <w:t>correctly states that it is sent towards the PSAP. This error was introduced by CR</w:t>
            </w:r>
            <w:r w:rsidR="00430F00">
              <w:t xml:space="preserve"> 351: before that CR and in the REl-14 version of the spec, the arrows did not terminate at any network entity.</w:t>
            </w:r>
          </w:p>
        </w:tc>
      </w:tr>
      <w:tr w:rsidR="001E41F3" w14:paraId="2928F9DE" w14:textId="77777777" w:rsidTr="00547111">
        <w:tc>
          <w:tcPr>
            <w:tcW w:w="2694" w:type="dxa"/>
            <w:gridSpan w:val="2"/>
            <w:tcBorders>
              <w:left w:val="single" w:sz="4" w:space="0" w:color="auto"/>
            </w:tcBorders>
          </w:tcPr>
          <w:p w14:paraId="77E7E5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E8675" w14:textId="77777777" w:rsidR="001E41F3" w:rsidRDefault="001E41F3">
            <w:pPr>
              <w:pStyle w:val="CRCoverPage"/>
              <w:spacing w:after="0"/>
              <w:rPr>
                <w:noProof/>
                <w:sz w:val="8"/>
                <w:szCs w:val="8"/>
              </w:rPr>
            </w:pPr>
          </w:p>
        </w:tc>
      </w:tr>
      <w:tr w:rsidR="001E41F3" w14:paraId="73D9507C" w14:textId="77777777" w:rsidTr="00547111">
        <w:tc>
          <w:tcPr>
            <w:tcW w:w="2694" w:type="dxa"/>
            <w:gridSpan w:val="2"/>
            <w:tcBorders>
              <w:left w:val="single" w:sz="4" w:space="0" w:color="auto"/>
            </w:tcBorders>
          </w:tcPr>
          <w:p w14:paraId="240678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4742C5" w14:textId="1AFA45C0" w:rsidR="001E41F3" w:rsidRDefault="00430F00">
            <w:pPr>
              <w:pStyle w:val="CRCoverPage"/>
              <w:spacing w:after="0"/>
              <w:ind w:left="100"/>
              <w:rPr>
                <w:noProof/>
              </w:rPr>
            </w:pPr>
            <w:r>
              <w:rPr>
                <w:noProof/>
              </w:rPr>
              <w:t xml:space="preserve">Correct </w:t>
            </w:r>
            <w:r>
              <w:rPr>
                <w:noProof/>
              </w:rPr>
              <w:t>steps 12 and 15</w:t>
            </w:r>
            <w:r>
              <w:rPr>
                <w:noProof/>
              </w:rPr>
              <w:t xml:space="preserve"> </w:t>
            </w:r>
            <w:r>
              <w:rPr>
                <w:noProof/>
              </w:rPr>
              <w:t xml:space="preserve">in Figure </w:t>
            </w:r>
            <w:r>
              <w:t>K.3-1</w:t>
            </w:r>
            <w:r>
              <w:t xml:space="preserve"> in such a way that arrow does not terminate at HSS/UDM</w:t>
            </w:r>
            <w:r w:rsidR="00CE0A6B">
              <w:t>. Box2 is extended to touch the HSS/UDM, because it involves an interaction between SGSN/MME/AMF with HSS/UDM.</w:t>
            </w:r>
          </w:p>
        </w:tc>
      </w:tr>
      <w:tr w:rsidR="001E41F3" w14:paraId="6F86D272" w14:textId="77777777" w:rsidTr="00547111">
        <w:tc>
          <w:tcPr>
            <w:tcW w:w="2694" w:type="dxa"/>
            <w:gridSpan w:val="2"/>
            <w:tcBorders>
              <w:left w:val="single" w:sz="4" w:space="0" w:color="auto"/>
            </w:tcBorders>
          </w:tcPr>
          <w:p w14:paraId="72F1AB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5A4E9E" w14:textId="77777777" w:rsidR="001E41F3" w:rsidRDefault="001E41F3">
            <w:pPr>
              <w:pStyle w:val="CRCoverPage"/>
              <w:spacing w:after="0"/>
              <w:rPr>
                <w:noProof/>
                <w:sz w:val="8"/>
                <w:szCs w:val="8"/>
              </w:rPr>
            </w:pPr>
          </w:p>
        </w:tc>
      </w:tr>
      <w:tr w:rsidR="001E41F3" w14:paraId="3B06D856" w14:textId="77777777" w:rsidTr="00547111">
        <w:tc>
          <w:tcPr>
            <w:tcW w:w="2694" w:type="dxa"/>
            <w:gridSpan w:val="2"/>
            <w:tcBorders>
              <w:left w:val="single" w:sz="4" w:space="0" w:color="auto"/>
              <w:bottom w:val="single" w:sz="4" w:space="0" w:color="auto"/>
            </w:tcBorders>
          </w:tcPr>
          <w:p w14:paraId="224451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5BAAA" w14:textId="68D87850" w:rsidR="001E41F3" w:rsidRDefault="00430F00">
            <w:pPr>
              <w:pStyle w:val="CRCoverPage"/>
              <w:spacing w:after="0"/>
              <w:ind w:left="100"/>
              <w:rPr>
                <w:noProof/>
              </w:rPr>
            </w:pPr>
            <w:r>
              <w:rPr>
                <w:noProof/>
              </w:rPr>
              <w:t>Wrong figure can confuse implementers.</w:t>
            </w:r>
          </w:p>
        </w:tc>
      </w:tr>
      <w:tr w:rsidR="001E41F3" w14:paraId="0206CBB4" w14:textId="77777777" w:rsidTr="00547111">
        <w:tc>
          <w:tcPr>
            <w:tcW w:w="2694" w:type="dxa"/>
            <w:gridSpan w:val="2"/>
          </w:tcPr>
          <w:p w14:paraId="10A62726" w14:textId="77777777" w:rsidR="001E41F3" w:rsidRDefault="001E41F3">
            <w:pPr>
              <w:pStyle w:val="CRCoverPage"/>
              <w:spacing w:after="0"/>
              <w:rPr>
                <w:b/>
                <w:i/>
                <w:noProof/>
                <w:sz w:val="8"/>
                <w:szCs w:val="8"/>
              </w:rPr>
            </w:pPr>
          </w:p>
        </w:tc>
        <w:tc>
          <w:tcPr>
            <w:tcW w:w="6946" w:type="dxa"/>
            <w:gridSpan w:val="9"/>
          </w:tcPr>
          <w:p w14:paraId="5138905B" w14:textId="77777777" w:rsidR="001E41F3" w:rsidRDefault="001E41F3">
            <w:pPr>
              <w:pStyle w:val="CRCoverPage"/>
              <w:spacing w:after="0"/>
              <w:rPr>
                <w:noProof/>
                <w:sz w:val="8"/>
                <w:szCs w:val="8"/>
              </w:rPr>
            </w:pPr>
          </w:p>
        </w:tc>
      </w:tr>
      <w:tr w:rsidR="001E41F3" w14:paraId="252FFFDA" w14:textId="77777777" w:rsidTr="00547111">
        <w:tc>
          <w:tcPr>
            <w:tcW w:w="2694" w:type="dxa"/>
            <w:gridSpan w:val="2"/>
            <w:tcBorders>
              <w:top w:val="single" w:sz="4" w:space="0" w:color="auto"/>
              <w:left w:val="single" w:sz="4" w:space="0" w:color="auto"/>
            </w:tcBorders>
          </w:tcPr>
          <w:p w14:paraId="59C16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A49D36" w14:textId="02B17F03" w:rsidR="001E41F3" w:rsidRDefault="00CE0A6B">
            <w:pPr>
              <w:pStyle w:val="CRCoverPage"/>
              <w:spacing w:after="0"/>
              <w:ind w:left="100"/>
              <w:rPr>
                <w:noProof/>
              </w:rPr>
            </w:pPr>
            <w:bookmarkStart w:id="2" w:name="_GoBack"/>
            <w:r>
              <w:rPr>
                <w:noProof/>
              </w:rPr>
              <w:t>K.3</w:t>
            </w:r>
            <w:bookmarkEnd w:id="2"/>
          </w:p>
        </w:tc>
      </w:tr>
      <w:tr w:rsidR="001E41F3" w14:paraId="51F48060" w14:textId="77777777" w:rsidTr="00547111">
        <w:tc>
          <w:tcPr>
            <w:tcW w:w="2694" w:type="dxa"/>
            <w:gridSpan w:val="2"/>
            <w:tcBorders>
              <w:left w:val="single" w:sz="4" w:space="0" w:color="auto"/>
            </w:tcBorders>
          </w:tcPr>
          <w:p w14:paraId="3D7722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843BBD" w14:textId="77777777" w:rsidR="001E41F3" w:rsidRDefault="001E41F3">
            <w:pPr>
              <w:pStyle w:val="CRCoverPage"/>
              <w:spacing w:after="0"/>
              <w:rPr>
                <w:noProof/>
                <w:sz w:val="8"/>
                <w:szCs w:val="8"/>
              </w:rPr>
            </w:pPr>
          </w:p>
        </w:tc>
      </w:tr>
      <w:tr w:rsidR="001E41F3" w14:paraId="29367FD5" w14:textId="77777777" w:rsidTr="00547111">
        <w:tc>
          <w:tcPr>
            <w:tcW w:w="2694" w:type="dxa"/>
            <w:gridSpan w:val="2"/>
            <w:tcBorders>
              <w:left w:val="single" w:sz="4" w:space="0" w:color="auto"/>
            </w:tcBorders>
          </w:tcPr>
          <w:p w14:paraId="2BEDBD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E67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6DBB4" w14:textId="77777777" w:rsidR="001E41F3" w:rsidRDefault="001E41F3">
            <w:pPr>
              <w:pStyle w:val="CRCoverPage"/>
              <w:spacing w:after="0"/>
              <w:jc w:val="center"/>
              <w:rPr>
                <w:b/>
                <w:caps/>
                <w:noProof/>
              </w:rPr>
            </w:pPr>
            <w:r>
              <w:rPr>
                <w:b/>
                <w:caps/>
                <w:noProof/>
              </w:rPr>
              <w:t>N</w:t>
            </w:r>
          </w:p>
        </w:tc>
        <w:tc>
          <w:tcPr>
            <w:tcW w:w="2977" w:type="dxa"/>
            <w:gridSpan w:val="4"/>
          </w:tcPr>
          <w:p w14:paraId="442736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74E60" w14:textId="77777777" w:rsidR="001E41F3" w:rsidRDefault="001E41F3">
            <w:pPr>
              <w:pStyle w:val="CRCoverPage"/>
              <w:spacing w:after="0"/>
              <w:ind w:left="99"/>
              <w:rPr>
                <w:noProof/>
              </w:rPr>
            </w:pPr>
          </w:p>
        </w:tc>
      </w:tr>
      <w:tr w:rsidR="001E41F3" w14:paraId="6E01E531" w14:textId="77777777" w:rsidTr="00547111">
        <w:tc>
          <w:tcPr>
            <w:tcW w:w="2694" w:type="dxa"/>
            <w:gridSpan w:val="2"/>
            <w:tcBorders>
              <w:left w:val="single" w:sz="4" w:space="0" w:color="auto"/>
            </w:tcBorders>
          </w:tcPr>
          <w:p w14:paraId="2AD2E8B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79D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31E15" w14:textId="538C7EB6" w:rsidR="001E41F3" w:rsidRDefault="00430F00">
            <w:pPr>
              <w:pStyle w:val="CRCoverPage"/>
              <w:spacing w:after="0"/>
              <w:jc w:val="center"/>
              <w:rPr>
                <w:b/>
                <w:caps/>
                <w:noProof/>
              </w:rPr>
            </w:pPr>
            <w:r>
              <w:rPr>
                <w:b/>
                <w:caps/>
                <w:noProof/>
              </w:rPr>
              <w:t>x</w:t>
            </w:r>
          </w:p>
        </w:tc>
        <w:tc>
          <w:tcPr>
            <w:tcW w:w="2977" w:type="dxa"/>
            <w:gridSpan w:val="4"/>
          </w:tcPr>
          <w:p w14:paraId="0EF5B6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85001" w14:textId="77777777" w:rsidR="001E41F3" w:rsidRDefault="00145D43">
            <w:pPr>
              <w:pStyle w:val="CRCoverPage"/>
              <w:spacing w:after="0"/>
              <w:ind w:left="99"/>
              <w:rPr>
                <w:noProof/>
              </w:rPr>
            </w:pPr>
            <w:r>
              <w:rPr>
                <w:noProof/>
              </w:rPr>
              <w:t xml:space="preserve">TS/TR ... CR ... </w:t>
            </w:r>
          </w:p>
        </w:tc>
      </w:tr>
      <w:tr w:rsidR="001E41F3" w14:paraId="79B0E488" w14:textId="77777777" w:rsidTr="00547111">
        <w:tc>
          <w:tcPr>
            <w:tcW w:w="2694" w:type="dxa"/>
            <w:gridSpan w:val="2"/>
            <w:tcBorders>
              <w:left w:val="single" w:sz="4" w:space="0" w:color="auto"/>
            </w:tcBorders>
          </w:tcPr>
          <w:p w14:paraId="59C276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43C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05839" w14:textId="4FE5EA4D" w:rsidR="001E41F3" w:rsidRDefault="00430F00">
            <w:pPr>
              <w:pStyle w:val="CRCoverPage"/>
              <w:spacing w:after="0"/>
              <w:jc w:val="center"/>
              <w:rPr>
                <w:b/>
                <w:caps/>
                <w:noProof/>
              </w:rPr>
            </w:pPr>
            <w:r>
              <w:rPr>
                <w:b/>
                <w:caps/>
                <w:noProof/>
              </w:rPr>
              <w:t>x</w:t>
            </w:r>
          </w:p>
        </w:tc>
        <w:tc>
          <w:tcPr>
            <w:tcW w:w="2977" w:type="dxa"/>
            <w:gridSpan w:val="4"/>
          </w:tcPr>
          <w:p w14:paraId="68658F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3920ED" w14:textId="77777777" w:rsidR="001E41F3" w:rsidRDefault="00145D43">
            <w:pPr>
              <w:pStyle w:val="CRCoverPage"/>
              <w:spacing w:after="0"/>
              <w:ind w:left="99"/>
              <w:rPr>
                <w:noProof/>
              </w:rPr>
            </w:pPr>
            <w:r>
              <w:rPr>
                <w:noProof/>
              </w:rPr>
              <w:t xml:space="preserve">TS/TR ... CR ... </w:t>
            </w:r>
          </w:p>
        </w:tc>
      </w:tr>
      <w:tr w:rsidR="001E41F3" w14:paraId="144537B2" w14:textId="77777777" w:rsidTr="00547111">
        <w:tc>
          <w:tcPr>
            <w:tcW w:w="2694" w:type="dxa"/>
            <w:gridSpan w:val="2"/>
            <w:tcBorders>
              <w:left w:val="single" w:sz="4" w:space="0" w:color="auto"/>
            </w:tcBorders>
          </w:tcPr>
          <w:p w14:paraId="123C3D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17E5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5C6C" w14:textId="425A722D" w:rsidR="001E41F3" w:rsidRDefault="00430F00">
            <w:pPr>
              <w:pStyle w:val="CRCoverPage"/>
              <w:spacing w:after="0"/>
              <w:jc w:val="center"/>
              <w:rPr>
                <w:b/>
                <w:caps/>
                <w:noProof/>
              </w:rPr>
            </w:pPr>
            <w:r>
              <w:rPr>
                <w:b/>
                <w:caps/>
                <w:noProof/>
              </w:rPr>
              <w:t>x</w:t>
            </w:r>
          </w:p>
        </w:tc>
        <w:tc>
          <w:tcPr>
            <w:tcW w:w="2977" w:type="dxa"/>
            <w:gridSpan w:val="4"/>
          </w:tcPr>
          <w:p w14:paraId="0D4867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503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A0BA9F" w14:textId="77777777" w:rsidTr="008863B9">
        <w:tc>
          <w:tcPr>
            <w:tcW w:w="2694" w:type="dxa"/>
            <w:gridSpan w:val="2"/>
            <w:tcBorders>
              <w:left w:val="single" w:sz="4" w:space="0" w:color="auto"/>
            </w:tcBorders>
          </w:tcPr>
          <w:p w14:paraId="3E765811" w14:textId="77777777" w:rsidR="001E41F3" w:rsidRDefault="001E41F3">
            <w:pPr>
              <w:pStyle w:val="CRCoverPage"/>
              <w:spacing w:after="0"/>
              <w:rPr>
                <w:b/>
                <w:i/>
                <w:noProof/>
              </w:rPr>
            </w:pPr>
          </w:p>
        </w:tc>
        <w:tc>
          <w:tcPr>
            <w:tcW w:w="6946" w:type="dxa"/>
            <w:gridSpan w:val="9"/>
            <w:tcBorders>
              <w:right w:val="single" w:sz="4" w:space="0" w:color="auto"/>
            </w:tcBorders>
          </w:tcPr>
          <w:p w14:paraId="5D1D6B0D" w14:textId="77777777" w:rsidR="001E41F3" w:rsidRDefault="001E41F3">
            <w:pPr>
              <w:pStyle w:val="CRCoverPage"/>
              <w:spacing w:after="0"/>
              <w:rPr>
                <w:noProof/>
              </w:rPr>
            </w:pPr>
          </w:p>
        </w:tc>
      </w:tr>
      <w:tr w:rsidR="001E41F3" w14:paraId="19F40E2C" w14:textId="77777777" w:rsidTr="008863B9">
        <w:tc>
          <w:tcPr>
            <w:tcW w:w="2694" w:type="dxa"/>
            <w:gridSpan w:val="2"/>
            <w:tcBorders>
              <w:left w:val="single" w:sz="4" w:space="0" w:color="auto"/>
              <w:bottom w:val="single" w:sz="4" w:space="0" w:color="auto"/>
            </w:tcBorders>
          </w:tcPr>
          <w:p w14:paraId="4D244A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DB4F7" w14:textId="77777777" w:rsidR="001E41F3" w:rsidRDefault="001E41F3">
            <w:pPr>
              <w:pStyle w:val="CRCoverPage"/>
              <w:spacing w:after="0"/>
              <w:ind w:left="100"/>
              <w:rPr>
                <w:noProof/>
              </w:rPr>
            </w:pPr>
          </w:p>
        </w:tc>
      </w:tr>
      <w:tr w:rsidR="008863B9" w:rsidRPr="008863B9" w14:paraId="3803A85B" w14:textId="77777777" w:rsidTr="008863B9">
        <w:tc>
          <w:tcPr>
            <w:tcW w:w="2694" w:type="dxa"/>
            <w:gridSpan w:val="2"/>
            <w:tcBorders>
              <w:top w:val="single" w:sz="4" w:space="0" w:color="auto"/>
              <w:bottom w:val="single" w:sz="4" w:space="0" w:color="auto"/>
            </w:tcBorders>
          </w:tcPr>
          <w:p w14:paraId="42D068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431183" w14:textId="77777777" w:rsidR="008863B9" w:rsidRPr="008863B9" w:rsidRDefault="008863B9">
            <w:pPr>
              <w:pStyle w:val="CRCoverPage"/>
              <w:spacing w:after="0"/>
              <w:ind w:left="100"/>
              <w:rPr>
                <w:noProof/>
                <w:sz w:val="8"/>
                <w:szCs w:val="8"/>
              </w:rPr>
            </w:pPr>
          </w:p>
        </w:tc>
      </w:tr>
      <w:tr w:rsidR="008863B9" w14:paraId="4133258C" w14:textId="77777777" w:rsidTr="008863B9">
        <w:tc>
          <w:tcPr>
            <w:tcW w:w="2694" w:type="dxa"/>
            <w:gridSpan w:val="2"/>
            <w:tcBorders>
              <w:top w:val="single" w:sz="4" w:space="0" w:color="auto"/>
              <w:left w:val="single" w:sz="4" w:space="0" w:color="auto"/>
              <w:bottom w:val="single" w:sz="4" w:space="0" w:color="auto"/>
            </w:tcBorders>
          </w:tcPr>
          <w:p w14:paraId="7F5E7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89759" w14:textId="77777777" w:rsidR="008863B9" w:rsidRDefault="008863B9">
            <w:pPr>
              <w:pStyle w:val="CRCoverPage"/>
              <w:spacing w:after="0"/>
              <w:ind w:left="100"/>
              <w:rPr>
                <w:noProof/>
              </w:rPr>
            </w:pPr>
          </w:p>
        </w:tc>
      </w:tr>
    </w:tbl>
    <w:p w14:paraId="62343B22" w14:textId="77777777" w:rsidR="001E41F3" w:rsidRDefault="001E41F3">
      <w:pPr>
        <w:pStyle w:val="CRCoverPage"/>
        <w:spacing w:after="0"/>
        <w:rPr>
          <w:noProof/>
          <w:sz w:val="8"/>
          <w:szCs w:val="8"/>
        </w:rPr>
      </w:pPr>
    </w:p>
    <w:p w14:paraId="08CD67F0"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240DF9B" w14:textId="77777777" w:rsidR="00BE2B11" w:rsidRDefault="00BE2B11" w:rsidP="00BE2B11">
      <w:pPr>
        <w:pStyle w:val="Heading1"/>
      </w:pPr>
      <w:bookmarkStart w:id="3" w:name="_Toc27811059"/>
      <w:r>
        <w:lastRenderedPageBreak/>
        <w:t>K.3</w:t>
      </w:r>
      <w:r>
        <w:tab/>
        <w:t>IMS Emergency Registration and Session Establishment</w:t>
      </w:r>
      <w:bookmarkEnd w:id="3"/>
    </w:p>
    <w:p w14:paraId="5DCF08D6" w14:textId="77777777" w:rsidR="00BE2B11" w:rsidRDefault="00BE2B11" w:rsidP="00BE2B11">
      <w:r>
        <w:t>The call flow for support of IMS emergency sessions for roaming users in deployments without IMS-level roaming interfaces for UTRAN, E-UTRAN or NG-RAN access networks is described in Figure K.3-1.</w:t>
      </w:r>
    </w:p>
    <w:bookmarkStart w:id="4" w:name="_Hlk25096362"/>
    <w:moveFromRangeStart w:id="5" w:author="Nokia, Thomas Belling" w:date="2020-04-08T21:13:00Z" w:name="move37272822"/>
    <w:p w14:paraId="6A92D72D" w14:textId="0960F320" w:rsidR="00BE2B11" w:rsidRDefault="00BE2B11" w:rsidP="00BE2B11">
      <w:pPr>
        <w:pStyle w:val="TH"/>
      </w:pPr>
      <w:moveFrom w:id="6" w:author="Nokia, Thomas Belling" w:date="2020-04-08T21:13:00Z">
        <w:r w:rsidRPr="009A5FFF" w:rsidDel="00BE2B11">
          <w:object w:dxaOrig="13020" w:dyaOrig="13420" w14:anchorId="57988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2.5pt" o:ole="">
              <v:imagedata r:id="rId22" o:title=""/>
            </v:shape>
            <o:OLEObject Type="Embed" ProgID="Visio.Drawing.11" ShapeID="_x0000_i1025" DrawAspect="Content" ObjectID="_1647887494" r:id="rId23"/>
          </w:object>
        </w:r>
      </w:moveFrom>
      <w:bookmarkEnd w:id="4"/>
      <w:moveFromRangeEnd w:id="5"/>
      <w:moveToRangeStart w:id="7" w:author="Nokia, Thomas Belling" w:date="2020-04-08T21:13:00Z" w:name="move37272822"/>
      <w:moveTo w:id="8" w:author="Nokia, Thomas Belling" w:date="2020-04-08T21:13:00Z">
        <w:r w:rsidR="00430F00" w:rsidRPr="009A5FFF">
          <w:object w:dxaOrig="13020" w:dyaOrig="13410" w14:anchorId="2650553C">
            <v:shape id="_x0000_i1035" type="#_x0000_t75" style="width:459pt;height:471.75pt" o:ole="">
              <v:imagedata r:id="rId24" o:title=""/>
            </v:shape>
            <o:OLEObject Type="Embed" ProgID="Visio.Drawing.11" ShapeID="_x0000_i1035" DrawAspect="Content" ObjectID="_1647887495" r:id="rId25"/>
          </w:object>
        </w:r>
      </w:moveTo>
      <w:moveToRangeEnd w:id="7"/>
    </w:p>
    <w:p w14:paraId="1E55C698" w14:textId="77777777" w:rsidR="00BE2B11" w:rsidRDefault="00BE2B11" w:rsidP="00BE2B11">
      <w:pPr>
        <w:pStyle w:val="TF"/>
      </w:pPr>
      <w:r>
        <w:t>Figure K.3-1: IMS Emergency Session Establishment in deployments without IMS roaming interface between VPLMN and HPLMN</w:t>
      </w:r>
    </w:p>
    <w:p w14:paraId="5BB0889D" w14:textId="77777777" w:rsidR="00BE2B11" w:rsidRDefault="00BE2B11" w:rsidP="00BE2B11">
      <w:pPr>
        <w:pStyle w:val="B1"/>
      </w:pPr>
      <w:r>
        <w:t>1.</w:t>
      </w:r>
      <w:r>
        <w:tab/>
        <w:t>UE establishes a PDN connection (for EPC) or PDU session (for 5GC) for IMS emergency services APN/DNN.</w:t>
      </w:r>
    </w:p>
    <w:p w14:paraId="1E75CF3F" w14:textId="77777777" w:rsidR="00BE2B11" w:rsidRDefault="00BE2B11" w:rsidP="00BE2B11">
      <w:pPr>
        <w:pStyle w:val="B1"/>
      </w:pPr>
      <w:r>
        <w:t>2.</w:t>
      </w:r>
      <w:r>
        <w:tab/>
        <w:t>For EPC, IMSI and IMEI(SV) are retrieved from the UE. The MSISDN (if available) is provided by the HSS.</w:t>
      </w:r>
    </w:p>
    <w:p w14:paraId="289C600E" w14:textId="77777777" w:rsidR="00BE2B11" w:rsidRDefault="00BE2B11" w:rsidP="00BE2B11">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121DCD75" w14:textId="77777777" w:rsidR="00BE2B11" w:rsidRDefault="00BE2B11" w:rsidP="00BE2B11">
      <w:pPr>
        <w:pStyle w:val="B1"/>
      </w:pPr>
      <w:r>
        <w:t>3.</w:t>
      </w:r>
      <w:r>
        <w:tab/>
        <w:t>For EPC, MME/SGSN sends a Create Session Request towards the PGW including the IMSI, the IMEI(SV) and the MSISDN (if available) as specified in TS 23.401 [28].</w:t>
      </w:r>
    </w:p>
    <w:p w14:paraId="1C5FC936" w14:textId="77777777" w:rsidR="00BE2B11" w:rsidRDefault="00BE2B11" w:rsidP="00BE2B11">
      <w:pPr>
        <w:pStyle w:val="B1"/>
      </w:pPr>
      <w:r>
        <w:lastRenderedPageBreak/>
        <w:tab/>
        <w:t xml:space="preserve">For 5GC, AMF sends a </w:t>
      </w:r>
      <w:proofErr w:type="spellStart"/>
      <w:r>
        <w:t>Nsmf_PDUSession_CreateSMContextRequest</w:t>
      </w:r>
      <w:proofErr w:type="spellEnd"/>
      <w:r>
        <w:t xml:space="preserve"> towards the SMF including the SUPI, the PEI and the GPSI (if available) as specified in TS 23.502 [49].</w:t>
      </w:r>
    </w:p>
    <w:p w14:paraId="21B6EFF1" w14:textId="77777777" w:rsidR="00BE2B11" w:rsidRDefault="00BE2B11" w:rsidP="00BE2B11">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021FA36E" w14:textId="77777777" w:rsidR="00BE2B11" w:rsidRDefault="00BE2B11" w:rsidP="00BE2B11">
      <w:pPr>
        <w:pStyle w:val="B1"/>
      </w:pPr>
      <w:r>
        <w:tab/>
        <w:t>For 5GC, SMF establishes an SM Policy Association with the PCF as described in TS 23.502 [49] and TS 23.503 [51]. The PDU session is identified with UE's IPv4 address or IPv6 prefix. The SUPI, PEI, GPSI (if available) and emergency DNN are passed to the PCF.</w:t>
      </w:r>
    </w:p>
    <w:p w14:paraId="12CD7341" w14:textId="77777777" w:rsidR="00BE2B11" w:rsidRDefault="00BE2B11" w:rsidP="00BE2B11">
      <w:pPr>
        <w:pStyle w:val="B1"/>
      </w:pPr>
      <w:r>
        <w:t>5.</w:t>
      </w:r>
      <w:r>
        <w:tab/>
        <w:t>The Attach or UE requested PDN connection procedure (for EPC) or the PDU Session Establishment procedure (for 5GC) is being complete.</w:t>
      </w:r>
    </w:p>
    <w:p w14:paraId="6ECB323F" w14:textId="77777777" w:rsidR="00BE2B11" w:rsidRDefault="00BE2B11" w:rsidP="00BE2B11">
      <w:r>
        <w:t xml:space="preserve">Steps 6-12 apply in case the UE performs IMS Emergency Registration, based on conditions specified in clause 4.1 e.g. UE is aware that it has </w:t>
      </w:r>
      <w:proofErr w:type="gramStart"/>
      <w:r>
        <w:t>sufficient</w:t>
      </w:r>
      <w:proofErr w:type="gramEnd"/>
      <w:r>
        <w:t xml:space="preserve"> IMS authentication material.</w:t>
      </w:r>
    </w:p>
    <w:p w14:paraId="04537D1F" w14:textId="77777777" w:rsidR="00BE2B11" w:rsidRDefault="00BE2B11" w:rsidP="00BE2B11">
      <w:pPr>
        <w:pStyle w:val="B1"/>
      </w:pPr>
      <w:r>
        <w:t>6.</w:t>
      </w:r>
      <w:r>
        <w:tab/>
        <w:t>UE initiates IMS emergency registration by sending a SIP REGISTER (UserID-1) message. The UserID-1 parameter is an IMPI and optionally an IMPU.</w:t>
      </w:r>
    </w:p>
    <w:p w14:paraId="11F3C6D6" w14:textId="77777777" w:rsidR="00BE2B11" w:rsidRDefault="00BE2B11" w:rsidP="00BE2B11">
      <w:pPr>
        <w:pStyle w:val="B1"/>
      </w:pPr>
      <w:r>
        <w:t>7a.</w:t>
      </w:r>
      <w:r>
        <w:tab/>
        <w:t>Upon reception of the SIP REGISTER message the P-CSCF determines that there is no IMS NNI to the user's HPLMN. The P-CSCF requests the PCRF or PCF for EPS-level identities (e.g. IMSI, IMEI(SV), MSISDN) in the Rx session establishment request.</w:t>
      </w:r>
    </w:p>
    <w:p w14:paraId="501FB88A" w14:textId="77777777" w:rsidR="00BE2B11" w:rsidRDefault="00BE2B11" w:rsidP="00BE2B11">
      <w:pPr>
        <w:pStyle w:val="B1"/>
      </w:pPr>
      <w:r>
        <w:t>7b.</w:t>
      </w:r>
      <w:r>
        <w:tab/>
        <w:t>For EPC, the PCRF performs session binding based on the UE's IP address/prefix (as defined in TS 23.203 [20] clause 6.1.1.2) and provides one or more EPS-level identities and the MSISDN (if available) to the P-CSCF.</w:t>
      </w:r>
    </w:p>
    <w:p w14:paraId="6BF753D5" w14:textId="77777777" w:rsidR="00BE2B11" w:rsidRDefault="00BE2B11" w:rsidP="00BE2B11">
      <w:pPr>
        <w:pStyle w:val="B1"/>
      </w:pPr>
      <w:r>
        <w:tab/>
        <w:t>For 5GC, the PCF performs session binding based on the UE's IP address/prefix (as defined in TS 23.503 [51]), extracts IMSI, IMEI(SV), and if available MSISDN from SUPI, PEI, and GPSI, respectively and provides the former identities to the P-CSCF.</w:t>
      </w:r>
    </w:p>
    <w:p w14:paraId="0A57FA15" w14:textId="77777777" w:rsidR="00BE2B11" w:rsidRDefault="00BE2B11" w:rsidP="00BE2B11">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6C21BA17" w14:textId="77777777" w:rsidR="00BE2B11" w:rsidRDefault="00BE2B11" w:rsidP="00BE2B11">
      <w:r>
        <w:t>Steps 9-12 apply in case the P-CSCF has responded with a 420 response in step 8 and if the UE supports GIBA procedure as part of emergency IMS registration (irrespective of whether indication of anonymous IMS emergency session support was included in step 8).</w:t>
      </w:r>
    </w:p>
    <w:p w14:paraId="64ECE29D" w14:textId="77777777" w:rsidR="00BE2B11" w:rsidRDefault="00BE2B11" w:rsidP="00BE2B11">
      <w:pPr>
        <w:pStyle w:val="B1"/>
      </w:pPr>
      <w:r>
        <w:t>9.</w:t>
      </w:r>
      <w:r>
        <w:tab/>
        <w:t xml:space="preserve">UE according to TS 24.229 [19], performs a new initial registration by sending a SIP REGISTER (UserID-2, IMEI) message and without inclusion of the Authorization header field. UserID-2 is </w:t>
      </w:r>
      <w:proofErr w:type="gramStart"/>
      <w:r>
        <w:t>an a</w:t>
      </w:r>
      <w:proofErr w:type="gramEnd"/>
      <w:r>
        <w:t xml:space="preserve"> public user identity derived from IMSI. P-CSCF may verify the IMSI/IMEI provided by the PCRF in step 7b against the IMSI/IMEI derived from the public user identity provided by the UE, prior to accepting the SIP REGISTER message.</w:t>
      </w:r>
    </w:p>
    <w:p w14:paraId="6EBE8E5A" w14:textId="77777777" w:rsidR="00BE2B11" w:rsidRDefault="00BE2B11" w:rsidP="00BE2B11">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 24.229 [19].</w:t>
      </w:r>
    </w:p>
    <w:p w14:paraId="1F68136D" w14:textId="77777777" w:rsidR="00BE2B11" w:rsidRDefault="00BE2B11" w:rsidP="00BE2B11">
      <w:pPr>
        <w:pStyle w:val="B1"/>
      </w:pPr>
      <w:r>
        <w:t>11.</w:t>
      </w:r>
      <w:r>
        <w:tab/>
        <w:t>UE then attempts an IMS emergency session by sending a SIP INVITE (UserID-3) message. UserID-3 is set to UE's public identity (i.e. MSISDN as Tel-URI received in step 10).</w:t>
      </w:r>
    </w:p>
    <w:p w14:paraId="76BDF278" w14:textId="77777777" w:rsidR="00BE2B11" w:rsidRDefault="00BE2B11" w:rsidP="00BE2B11">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700BD66F" w14:textId="77777777" w:rsidR="00BE2B11" w:rsidRDefault="00BE2B11" w:rsidP="00BE2B1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112E4F72" w14:textId="77777777" w:rsidR="00BE2B11" w:rsidRDefault="00BE2B11" w:rsidP="00BE2B11">
      <w:pPr>
        <w:pStyle w:val="B1"/>
      </w:pPr>
      <w:r>
        <w:t>13.</w:t>
      </w:r>
      <w:r>
        <w:tab/>
        <w:t>The UE may attempt an unauthenticated IMS emergency session including an "anonymous user" parameter in the SIP INVITE message.</w:t>
      </w:r>
    </w:p>
    <w:p w14:paraId="38AA8A47" w14:textId="77777777" w:rsidR="00BE2B11" w:rsidRDefault="00BE2B11" w:rsidP="00BE2B11">
      <w:pPr>
        <w:pStyle w:val="B1"/>
      </w:pPr>
      <w:r>
        <w:lastRenderedPageBreak/>
        <w:t>14.</w:t>
      </w:r>
      <w:r>
        <w:tab/>
        <w:t>Upon reception of the SIP INVITE the P-CSCF either internally retrieves the one or more EPS-level identities and the MSISDN (if available) that were received in step </w:t>
      </w:r>
      <w:proofErr w:type="gramStart"/>
      <w:r>
        <w:t>7b, or</w:t>
      </w:r>
      <w:proofErr w:type="gramEnd"/>
      <w:r>
        <w:t xml:space="preserve"> performs step 7 again.</w:t>
      </w:r>
    </w:p>
    <w:p w14:paraId="018792AC" w14:textId="77777777" w:rsidR="00BE2B11" w:rsidRDefault="00BE2B11" w:rsidP="00BE2B1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491291E6" w14:textId="77777777" w:rsidR="00BE2B11" w:rsidRDefault="00BE2B11" w:rsidP="00BE2B11">
      <w:r>
        <w:t>Step 16 applies if the UE attempts an emergency call in the CS domain as specified in clause 4.1:</w:t>
      </w:r>
    </w:p>
    <w:p w14:paraId="6873EDFC" w14:textId="77777777" w:rsidR="00BE2B11" w:rsidRPr="00881E5E" w:rsidRDefault="00BE2B11" w:rsidP="00BE2B11">
      <w:pPr>
        <w:pStyle w:val="B1"/>
      </w:pPr>
      <w:r>
        <w:t>16.</w:t>
      </w:r>
      <w:r>
        <w:tab/>
        <w:t>Subsequent to the IMS registration failure in step 8 or subsequent to an anonymous SIP INVITE attempt the UE may attempt an emergency call in the CS domain.</w:t>
      </w:r>
    </w:p>
    <w:p w14:paraId="4B191AD5"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9E3EF" w14:textId="77777777" w:rsidR="00D06D51" w:rsidRDefault="00D06D51">
      <w:r>
        <w:separator/>
      </w:r>
    </w:p>
  </w:endnote>
  <w:endnote w:type="continuationSeparator" w:id="0">
    <w:p w14:paraId="0AE8060D"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BE4F" w14:textId="77777777" w:rsidR="00430F00" w:rsidRDefault="00430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1164A" w14:textId="77777777" w:rsidR="00430F00" w:rsidRDefault="00430F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93EF7" w14:textId="77777777" w:rsidR="00430F00" w:rsidRDefault="00430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4382" w14:textId="77777777" w:rsidR="00D06D51" w:rsidRDefault="00D06D51">
      <w:r>
        <w:separator/>
      </w:r>
    </w:p>
  </w:footnote>
  <w:footnote w:type="continuationSeparator" w:id="0">
    <w:p w14:paraId="1D4715E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F5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C10D" w14:textId="77777777" w:rsidR="00430F00" w:rsidRDefault="00430F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08895" w14:textId="77777777" w:rsidR="00430F00" w:rsidRDefault="00430F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834E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CFD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A3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0F00"/>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B11"/>
    <w:rsid w:val="00C66BA2"/>
    <w:rsid w:val="00C95985"/>
    <w:rsid w:val="00CA3B52"/>
    <w:rsid w:val="00CC5026"/>
    <w:rsid w:val="00CC68D0"/>
    <w:rsid w:val="00CE0A6B"/>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18238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2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B7249-0CF8-4946-A66F-A47A5055E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41BB4-BA91-4747-8D2E-CAC52B94AB1C}">
  <ds:schemaRefs>
    <ds:schemaRef ds:uri="Microsoft.SharePoint.Taxonomy.ContentTypeSync"/>
  </ds:schemaRefs>
</ds:datastoreItem>
</file>

<file path=customXml/itemProps3.xml><?xml version="1.0" encoding="utf-8"?>
<ds:datastoreItem xmlns:ds="http://schemas.openxmlformats.org/officeDocument/2006/customXml" ds:itemID="{296A2D36-12CF-46C1-93B4-DD5D9CF2E4E2}">
  <ds:schemaRefs>
    <ds:schemaRef ds:uri="http://schemas.microsoft.com/sharepoint/events"/>
  </ds:schemaRefs>
</ds:datastoreItem>
</file>

<file path=customXml/itemProps4.xml><?xml version="1.0" encoding="utf-8"?>
<ds:datastoreItem xmlns:ds="http://schemas.openxmlformats.org/officeDocument/2006/customXml" ds:itemID="{384E49FD-8D6C-40E6-8AB3-42A7E37DB69D}">
  <ds:schemaRefs>
    <ds:schemaRef ds:uri="http://schemas.microsoft.com/sharepoint/v3/contenttype/forms"/>
  </ds:schemaRefs>
</ds:datastoreItem>
</file>

<file path=customXml/itemProps5.xml><?xml version="1.0" encoding="utf-8"?>
<ds:datastoreItem xmlns:ds="http://schemas.openxmlformats.org/officeDocument/2006/customXml" ds:itemID="{67ED7295-2D5B-47F3-9A1F-70CB849C500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63c6eb4-0fc5-41cf-90f7-6fad9b894f44"/>
    <ds:schemaRef ds:uri="http://purl.org/dc/terms/"/>
    <ds:schemaRef ds:uri="b672847a-5f88-42a2-b3e2-50bdf8de63d5"/>
    <ds:schemaRef ds:uri="http://www.w3.org/XML/1998/namespace"/>
    <ds:schemaRef ds:uri="http://purl.org/dc/dcmitype/"/>
  </ds:schemaRefs>
</ds:datastoreItem>
</file>

<file path=customXml/itemProps6.xml><?xml version="1.0" encoding="utf-8"?>
<ds:datastoreItem xmlns:ds="http://schemas.openxmlformats.org/officeDocument/2006/customXml" ds:itemID="{1702C92C-94E1-4E14-A910-6E9AF8836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1331</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3</cp:revision>
  <cp:lastPrinted>1899-12-31T23:00:00Z</cp:lastPrinted>
  <dcterms:created xsi:type="dcterms:W3CDTF">2020-04-08T19:37:00Z</dcterms:created>
  <dcterms:modified xsi:type="dcterms:W3CDTF">2020-04-08T19:42:00Z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S2-2002744</vt:lpwstr>
  </property>
  <property fmtid="{D5CDD505-2E9C-101B-9397-08002B2CF9AE}" pid="10" name="Spec#">
    <vt:lpwstr>23.167</vt:lpwstr>
  </property>
  <property fmtid="{D5CDD505-2E9C-101B-9397-08002B2CF9AE}" pid="11" name="Cr#">
    <vt:lpwstr>0354</vt:lpwstr>
  </property>
  <property fmtid="{D5CDD505-2E9C-101B-9397-08002B2CF9AE}" pid="12" name="Revision">
    <vt:lpwstr>-</vt:lpwstr>
  </property>
  <property fmtid="{D5CDD505-2E9C-101B-9397-08002B2CF9AE}" pid="13" name="Version">
    <vt:lpwstr>15.6.0</vt:lpwstr>
  </property>
  <property fmtid="{D5CDD505-2E9C-101B-9397-08002B2CF9AE}" pid="14" name="CrTitle">
    <vt:lpwstr>Correction for IMS Emergency Registration and Session Establishment</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2020-04-08</vt:lpwstr>
  </property>
  <property fmtid="{D5CDD505-2E9C-101B-9397-08002B2CF9AE}" pid="20" name="Release">
    <vt:lpwstr>Rel-15</vt:lpwstr>
  </property>
  <property fmtid="{D5CDD505-2E9C-101B-9397-08002B2CF9AE}" pid="21" name="ContentTypeId">
    <vt:lpwstr>0x0101009AB7580F38B32B4992660A7BC2D6E51C</vt:lpwstr>
  </property>
</Properties>
</file>